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Georgia" w:cs="Georgia" w:eastAsia="Georgia" w:hAnsi="Georgia"/>
          <w:b/>
          <w:bCs/>
          <w:color w:val="1A1A1A"/>
          <w:sz w:val="40"/>
          <w:szCs w:val="40"/>
        </w:rPr>
        <w:t xml:space="preserve">Project Kickoff Agenda</w:t>
      </w:r>
    </w:p>
    <w:p>
      <w:pPr>
        <w:spacing w:after="360"/>
      </w:pPr>
      <w:r>
        <w:rPr>
          <w:rFonts w:ascii="Calibri" w:cs="Calibri" w:eastAsia="Calibri" w:hAnsi="Calibri"/>
          <w:i/>
          <w:iCs/>
          <w:color w:val="4A4A46"/>
          <w:sz w:val="22"/>
          <w:szCs w:val="22"/>
        </w:rPr>
        <w:t xml:space="preserve">A timed 60-minute kickoff agenda with a pre-read checklist, the decisions to leave the meeting with, and a follow-up checklist.</w:t>
      </w:r>
    </w:p>
    <w:p>
      <w:pPr>
        <w:spacing w:after="160" w:line="300"/>
      </w:pPr>
      <w:r>
        <w:rPr>
          <w:rFonts w:ascii="Calibri" w:cs="Calibri" w:eastAsia="Calibri" w:hAnsi="Calibri"/>
          <w:sz w:val="22"/>
          <w:szCs w:val="22"/>
        </w:rPr>
        <w:t xml:space="preserve">Kickoff meeting for [PROJECT NAME] between [AGENCY NAME] and [CLIENT NAME]. Date: [DATE]. Time: [START TIME] to [END TIME] ([TIME ZONE]). Location or link: [LOCATION]. Meeting lead: [NAME]. Note taker: [NAME].</w:t>
      </w:r>
    </w:p>
    <w:p>
      <w:pPr>
        <w:pStyle w:val="Heading2"/>
        <w:keepNext/>
        <w:spacing w:after="120" w:before="360"/>
      </w:pPr>
      <w:r>
        <w:rPr>
          <w:rFonts w:ascii="Georgia" w:cs="Georgia" w:eastAsia="Georgia" w:hAnsi="Georgia"/>
          <w:b/>
          <w:bCs/>
          <w:color w:val="1A1A1A"/>
          <w:sz w:val="26"/>
          <w:szCs w:val="26"/>
        </w:rPr>
        <w:t xml:space="preserve">1. </w:t>
      </w:r>
      <w:r>
        <w:rPr>
          <w:rFonts w:ascii="Georgia" w:cs="Georgia" w:eastAsia="Georgia" w:hAnsi="Georgia"/>
          <w:b/>
          <w:bCs/>
          <w:color w:val="1A1A1A"/>
          <w:sz w:val="26"/>
          <w:szCs w:val="26"/>
        </w:rPr>
        <w:t xml:space="preserve">Who needs to be in the room</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27"/>
        <w:gridCol w:w="2327"/>
        <w:gridCol w:w="2327"/>
        <w:gridCol w:w="2327"/>
      </w:tblGrid>
      <w:tr>
        <w:trPr>
          <w:tblHeader/>
        </w:trPr>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Role</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Name</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Organization</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Required</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Project sponsor (controls the budget)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[CLIENT]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Yes, for at least the first 30 minutes</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Project contact (approves the work)</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[CLIENT]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Yes</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Subject or technical expert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[CLIENT]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Yes if the project touches their system</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Project lead</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[AGENCY]</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Yes</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Lead designer or engineer</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[AGENCY]</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Yes</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Account owner (sold the project)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[AGENCY]</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Yes</w:t>
            </w:r>
          </w:p>
        </w:tc>
      </w:tr>
    </w:tbl>
    <w:p>
      <w:pPr>
        <w:spacing w:after="160"/>
      </w:pPr>
    </w:p>
    <w:p>
      <w:pPr>
        <w:pStyle w:val="Heading2"/>
        <w:keepNext/>
        <w:spacing w:after="120" w:before="360"/>
      </w:pPr>
      <w:r>
        <w:rPr>
          <w:rFonts w:ascii="Georgia" w:cs="Georgia" w:eastAsia="Georgia" w:hAnsi="Georgia"/>
          <w:b/>
          <w:bCs/>
          <w:color w:val="1A1A1A"/>
          <w:sz w:val="26"/>
          <w:szCs w:val="26"/>
        </w:rPr>
        <w:t xml:space="preserve">2. </w:t>
      </w:r>
      <w:r>
        <w:rPr>
          <w:rFonts w:ascii="Georgia" w:cs="Georgia" w:eastAsia="Georgia" w:hAnsi="Georgia"/>
          <w:b/>
          <w:bCs/>
          <w:color w:val="1A1A1A"/>
          <w:sz w:val="26"/>
          <w:szCs w:val="26"/>
        </w:rPr>
        <w:t xml:space="preserve">Pre-read, sent three business days before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The signed scope of work or statement of work, with the deliverables table and the exclusions list marked</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The milestone timeline with dates</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 one-page summary of how changes are requested, priced, and approved, with a blank change request form attached</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The list of materials, access, and credentials we need from the client, with a due date and an owner for each</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This agenda</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 request for the client to confirm their project contact and backup contact in writing before the meeting</w:t>
      </w:r>
    </w:p>
    <w:p>
      <w:pPr>
        <w:spacing w:after="60"/>
      </w:pPr>
    </w:p>
    <w:p>
      <w:pPr>
        <w:pStyle w:val="Heading2"/>
        <w:keepNext/>
        <w:spacing w:after="120" w:before="360"/>
      </w:pPr>
      <w:r>
        <w:rPr>
          <w:rFonts w:ascii="Georgia" w:cs="Georgia" w:eastAsia="Georgia" w:hAnsi="Georgia"/>
          <w:b/>
          <w:bCs/>
          <w:color w:val="1A1A1A"/>
          <w:sz w:val="26"/>
          <w:szCs w:val="26"/>
        </w:rPr>
        <w:t xml:space="preserve">3. </w:t>
      </w:r>
      <w:r>
        <w:rPr>
          <w:rFonts w:ascii="Georgia" w:cs="Georgia" w:eastAsia="Georgia" w:hAnsi="Georgia"/>
          <w:b/>
          <w:bCs/>
          <w:color w:val="1A1A1A"/>
          <w:sz w:val="26"/>
          <w:szCs w:val="26"/>
        </w:rP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61"/>
        <w:gridCol w:w="1861"/>
        <w:gridCol w:w="1861"/>
        <w:gridCol w:w="1861"/>
        <w:gridCol w:w="1861"/>
      </w:tblGrid>
      <w:tr>
        <w:trPr>
          <w:tblHeader/>
        </w:trPr>
        <w:tc>
          <w:tcPr>
            <w:tcW w:type="pct" w:w="10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Time</w:t>
            </w:r>
          </w:p>
        </w:tc>
        <w:tc>
          <w:tcPr>
            <w:tcW w:type="pct" w:w="10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Min</w:t>
            </w:r>
          </w:p>
        </w:tc>
        <w:tc>
          <w:tcPr>
            <w:tcW w:type="pct" w:w="10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Item</w:t>
            </w:r>
          </w:p>
        </w:tc>
        <w:tc>
          <w:tcPr>
            <w:tcW w:type="pct" w:w="10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Lead</w:t>
            </w:r>
          </w:p>
        </w:tc>
        <w:tc>
          <w:tcPr>
            <w:tcW w:type="pct" w:w="10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Output</w:t>
            </w:r>
          </w:p>
        </w:tc>
      </w:tr>
      <w:tr>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0:00</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5</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Introductions: name, role on this project, and what each person approves or decides</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Meeting lead</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Everyone knows who decides what</w:t>
            </w:r>
          </w:p>
        </w:tc>
      </w:tr>
      <w:tr>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0:05</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5</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Why this project exists: the sponsor states the business outcome and what success looks like in six months</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Client sponsor</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One outcome statement, written down</w:t>
            </w:r>
          </w:p>
        </w:tc>
      </w:tr>
      <w:tr>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0:10</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10</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Scope walkthrough: read the deliverables table aloud, line by line, with the stated limits</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Project lead</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Deliverables confirmed or questions logged</w:t>
            </w:r>
          </w:p>
        </w:tc>
      </w:tr>
      <w:tr>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0:20</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5</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What is not included: read the exclusions list aloud and ask what is missing from it</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Project lead</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Exclusions confirmed, new ones added</w:t>
            </w:r>
          </w:p>
        </w:tc>
      </w:tr>
      <w:tr>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0:25</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5</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Assumptions: confirm each one is still true</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Project lead</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Each assumption confirmed or flagged</w:t>
            </w:r>
          </w:p>
        </w:tc>
      </w:tr>
      <w:tr>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0:30</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5</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How changes work: walk through the change request form with a made-up example</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Account owner</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Client agrees to the process out loud</w:t>
            </w:r>
          </w:p>
        </w:tc>
      </w:tr>
      <w:tr>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0:35</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5</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Timeline and milestones: dates, review periods, and what happens to dates when feedback is late</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Project lead</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Milestone dates confirmed in calendars</w:t>
            </w:r>
          </w:p>
        </w:tc>
      </w:tr>
      <w:tr>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0:40</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5</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What we need from you: go down the client materials list and assign an owner and date to each line</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Project lead</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Every item has a name and a date</w:t>
            </w:r>
          </w:p>
        </w:tc>
      </w:tr>
      <w:tr>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0:45</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5</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How we will communicate: channel, weekly check-in time, response times, and escalation</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Project lead</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Standing meeting booked</w:t>
            </w:r>
          </w:p>
        </w:tc>
      </w:tr>
      <w:tr>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0:50</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5</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Risks: each side names the one thing most likely to make this project late</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Meeting lead</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Top risks logged with an owner</w:t>
            </w:r>
          </w:p>
        </w:tc>
      </w:tr>
      <w:tr>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0:55</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5</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Recap: note taker reads back decisions and actions</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Note taker</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Agreed list of actions</w:t>
            </w:r>
          </w:p>
        </w:tc>
      </w:tr>
    </w:tbl>
    <w:p>
      <w:pPr>
        <w:spacing w:after="160"/>
      </w:pPr>
    </w:p>
    <w:p>
      <w:pPr>
        <w:pStyle w:val="Heading2"/>
        <w:keepNext/>
        <w:spacing w:after="120" w:before="360"/>
      </w:pPr>
      <w:r>
        <w:rPr>
          <w:rFonts w:ascii="Georgia" w:cs="Georgia" w:eastAsia="Georgia" w:hAnsi="Georgia"/>
          <w:b/>
          <w:bCs/>
          <w:color w:val="1A1A1A"/>
          <w:sz w:val="26"/>
          <w:szCs w:val="26"/>
        </w:rPr>
        <w:t xml:space="preserve">4. </w:t>
      </w:r>
      <w:r>
        <w:rPr>
          <w:rFonts w:ascii="Georgia" w:cs="Georgia" w:eastAsia="Georgia" w:hAnsi="Georgia"/>
          <w:b/>
          <w:bCs/>
          <w:color w:val="1A1A1A"/>
          <w:sz w:val="26"/>
          <w:szCs w:val="26"/>
        </w:rPr>
        <w:t xml:space="preserve">Decisions to leave the meeting with</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The client's single project contact is [NAME], with authority to approve deliverables and change requests</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The backup contact when the project contact is away is [NAME]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The business outcome is agreed in one sentence: [OUTCOME]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The deliverables table was read aloud and confirmed with no open questions, or with open questions listed below</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The exclusions list was read aloud and confirmed</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Changes are requested in writing, priced on a change request form, and started only after written approval</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Feedback comes as one consolidated list from the project contact within [5] business days of each delivery</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The weekly check-in is on [DAY] at [TIME]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The day-to-day channel is [CHANNEL], with replies expected within [1] business day</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The escalation path if something is stuck: [AGENCY NAME] contacts [CLIENT NAME] and vice versa</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The first milestone is [MILESTONE] on [DATE]</w:t>
      </w:r>
    </w:p>
    <w:p>
      <w:pPr>
        <w:spacing w:after="60"/>
      </w:pPr>
    </w:p>
    <w:p>
      <w:pPr>
        <w:pStyle w:val="Heading2"/>
        <w:keepNext/>
        <w:spacing w:after="120" w:before="360"/>
      </w:pPr>
      <w:r>
        <w:rPr>
          <w:rFonts w:ascii="Georgia" w:cs="Georgia" w:eastAsia="Georgia" w:hAnsi="Georgia"/>
          <w:b/>
          <w:bCs/>
          <w:color w:val="1A1A1A"/>
          <w:sz w:val="26"/>
          <w:szCs w:val="26"/>
        </w:rPr>
        <w:t xml:space="preserve">5. </w:t>
      </w:r>
      <w:r>
        <w:rPr>
          <w:rFonts w:ascii="Georgia" w:cs="Georgia" w:eastAsia="Georgia" w:hAnsi="Georgia"/>
          <w:b/>
          <w:bCs/>
          <w:color w:val="1A1A1A"/>
          <w:sz w:val="26"/>
          <w:szCs w:val="26"/>
        </w:rPr>
        <w:t xml:space="preserve">Client materials and access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27"/>
        <w:gridCol w:w="2327"/>
        <w:gridCol w:w="2327"/>
        <w:gridCol w:w="2327"/>
      </w:tblGrid>
      <w:tr>
        <w:trPr>
          <w:tblHeader/>
        </w:trPr>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Item</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Owner</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Due date</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Received</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[BRAND ASSETS, LOGIN, API KEY, CONTENT, DATA EXPORT]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[YES / NO]</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[ITEM]</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[YES / NO]</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[ITEM]</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[YES / NO]</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[ITEM]</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[YES / NO]</w:t>
            </w:r>
          </w:p>
        </w:tc>
      </w:tr>
    </w:tbl>
    <w:p>
      <w:pPr>
        <w:spacing w:after="160"/>
      </w:pPr>
    </w:p>
    <w:p>
      <w:pPr>
        <w:pStyle w:val="Heading2"/>
        <w:keepNext/>
        <w:spacing w:after="120" w:before="360"/>
      </w:pPr>
      <w:r>
        <w:rPr>
          <w:rFonts w:ascii="Georgia" w:cs="Georgia" w:eastAsia="Georgia" w:hAnsi="Georgia"/>
          <w:b/>
          <w:bCs/>
          <w:color w:val="1A1A1A"/>
          <w:sz w:val="26"/>
          <w:szCs w:val="26"/>
        </w:rPr>
        <w:t xml:space="preserve">6. </w:t>
      </w:r>
      <w:r>
        <w:rPr>
          <w:rFonts w:ascii="Georgia" w:cs="Georgia" w:eastAsia="Georgia" w:hAnsi="Georgia"/>
          <w:b/>
          <w:bCs/>
          <w:color w:val="1A1A1A"/>
          <w:sz w:val="26"/>
          <w:szCs w:val="26"/>
        </w:rPr>
        <w:t xml:space="preserve">Open questions and parked items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27"/>
        <w:gridCol w:w="2327"/>
        <w:gridCol w:w="2327"/>
        <w:gridCol w:w="2327"/>
      </w:tblGrid>
      <w:tr>
        <w:trPr>
          <w:tblHeader/>
        </w:trPr>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No.</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Question or item</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Owner</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Answer due</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1</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[QUESTION]</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2</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[QUESTION]</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3</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[QUESTION]</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bl>
    <w:p>
      <w:pPr>
        <w:spacing w:after="160"/>
      </w:pPr>
    </w:p>
    <w:p>
      <w:pPr>
        <w:pStyle w:val="Heading2"/>
        <w:keepNext/>
        <w:spacing w:after="120" w:before="360"/>
      </w:pPr>
      <w:r>
        <w:rPr>
          <w:rFonts w:ascii="Georgia" w:cs="Georgia" w:eastAsia="Georgia" w:hAnsi="Georgia"/>
          <w:b/>
          <w:bCs/>
          <w:color w:val="1A1A1A"/>
          <w:sz w:val="26"/>
          <w:szCs w:val="26"/>
        </w:rPr>
        <w:t xml:space="preserve">7. </w:t>
      </w:r>
      <w:r>
        <w:rPr>
          <w:rFonts w:ascii="Georgia" w:cs="Georgia" w:eastAsia="Georgia" w:hAnsi="Georgia"/>
          <w:b/>
          <w:bCs/>
          <w:color w:val="1A1A1A"/>
          <w:sz w:val="26"/>
          <w:szCs w:val="26"/>
        </w:rPr>
        <w:t xml:space="preserve">Follow-up, within 24 hours</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Send the recap email: decisions from section 4, the materials table from section 5, the open questions from section 6, and the next three dates</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Ask the project contact to reply "confirmed" to the recap email</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Send calendar invitations for the weekly check-in and every milestone review</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Set up the shared channel and the shared folder, and add everyone named in section 1</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Log any item raised in the meeting that is outside the scope as a change request or a parked item, and tell the client which it is</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Send the first invoice if it is due on kickoff</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Chase any missing materials on the first due date, the same day</w:t>
      </w:r>
    </w:p>
    <w:p>
      <w:pPr>
        <w:spacing w:after="60"/>
      </w:pPr>
    </w:p>
    <w:p>
      <w:r>
        <w:br w:type="page"/>
      </w:r>
    </w:p>
    <w:p>
      <w:pPr>
        <w:pStyle w:val="Heading2"/>
        <w:keepNext/>
        <w:spacing w:after="120" w:before="360"/>
      </w:pPr>
      <w:r>
        <w:rPr>
          <w:rFonts w:ascii="Georgia" w:cs="Georgia" w:eastAsia="Georgia" w:hAnsi="Georgia"/>
          <w:b/>
          <w:bCs/>
          <w:color w:val="1A1A1A"/>
          <w:sz w:val="26"/>
          <w:szCs w:val="26"/>
        </w:rPr>
        <w:t xml:space="preserve"/>
      </w:r>
      <w:r>
        <w:rPr>
          <w:rFonts w:ascii="Georgia" w:cs="Georgia" w:eastAsia="Georgia" w:hAnsi="Georgia"/>
          <w:b/>
          <w:bCs/>
          <w:color w:val="1A1A1A"/>
          <w:sz w:val="26"/>
          <w:szCs w:val="26"/>
        </w:rPr>
        <w:t xml:space="preserve">Notes on running this meeting</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What the kickoff is for</w:t>
      </w:r>
    </w:p>
    <w:p>
      <w:pPr>
        <w:spacing w:after="160" w:line="300"/>
      </w:pPr>
      <w:r>
        <w:rPr>
          <w:rFonts w:ascii="Calibri" w:cs="Calibri" w:eastAsia="Calibri" w:hAnsi="Calibri"/>
          <w:sz w:val="22"/>
          <w:szCs w:val="22"/>
        </w:rPr>
        <w:t xml:space="preserve">The kickoff is the first time the people who will use, approve, and pay for the work sit in a room with the people who will build it. The contract was usually negotiated by two people. Everyone else is hearing the scope for the first time, and several of them have a different project in their heads. The purpose of the hour is to replace those private versions with the written one, out loud, while the relationship is at its warmest. Getting to know each other is a pleasant side effect.</w:t>
      </w:r>
    </w:p>
    <w:p>
      <w:pPr>
        <w:pStyle w:val="Heading3"/>
        <w:keepNext/>
        <w:spacing w:after="120" w:before="240"/>
      </w:pPr>
      <w:r>
        <w:rPr>
          <w:rFonts w:ascii="Georgia" w:cs="Georgia" w:eastAsia="Georgia" w:hAnsi="Georgia"/>
          <w:b/>
          <w:bCs/>
          <w:color w:val="1A1A1A"/>
          <w:sz w:val="23"/>
          <w:szCs w:val="23"/>
        </w:rPr>
        <w:t xml:space="preserve">1. </w:t>
      </w:r>
      <w:r>
        <w:rPr>
          <w:rFonts w:ascii="Georgia" w:cs="Georgia" w:eastAsia="Georgia" w:hAnsi="Georgia"/>
          <w:b/>
          <w:bCs/>
          <w:color w:val="1A1A1A"/>
          <w:sz w:val="23"/>
          <w:szCs w:val="23"/>
        </w:rPr>
        <w:t xml:space="preserve">The sponsor must attend</w:t>
      </w:r>
    </w:p>
    <w:p>
      <w:pPr>
        <w:spacing w:after="160" w:line="300"/>
      </w:pPr>
      <w:r>
        <w:rPr>
          <w:rFonts w:ascii="Calibri" w:cs="Calibri" w:eastAsia="Calibri" w:hAnsi="Calibri"/>
          <w:sz w:val="22"/>
          <w:szCs w:val="22"/>
        </w:rPr>
        <w:t xml:space="preserve">If the person who controls the budget skips the kickoff, reschedule. That sounds stiff, and it is the single most valuable habit in this document. The sponsor is the person who will later decide whether a change request gets paid. They need to have heard the exclusions and the change process with their own ears. Thirty minutes of their time is enough, which is why the scope, exclusions, and change items all sit in the first 35 minutes of the agenda.</w:t>
      </w:r>
    </w:p>
    <w:p>
      <w:pPr>
        <w:pStyle w:val="Heading3"/>
        <w:keepNext/>
        <w:spacing w:after="120" w:before="240"/>
      </w:pPr>
      <w:r>
        <w:rPr>
          <w:rFonts w:ascii="Georgia" w:cs="Georgia" w:eastAsia="Georgia" w:hAnsi="Georgia"/>
          <w:b/>
          <w:bCs/>
          <w:color w:val="1A1A1A"/>
          <w:sz w:val="23"/>
          <w:szCs w:val="23"/>
        </w:rPr>
        <w:t xml:space="preserve">2. </w:t>
      </w:r>
      <w:r>
        <w:rPr>
          <w:rFonts w:ascii="Georgia" w:cs="Georgia" w:eastAsia="Georgia" w:hAnsi="Georgia"/>
          <w:b/>
          <w:bCs/>
          <w:color w:val="1A1A1A"/>
          <w:sz w:val="23"/>
          <w:szCs w:val="23"/>
        </w:rPr>
        <w:t xml:space="preserve">The pre-read</w:t>
      </w:r>
    </w:p>
    <w:p>
      <w:pPr>
        <w:spacing w:after="160" w:line="300"/>
      </w:pPr>
      <w:r>
        <w:rPr>
          <w:rFonts w:ascii="Calibri" w:cs="Calibri" w:eastAsia="Calibri" w:hAnsi="Calibri"/>
          <w:sz w:val="22"/>
          <w:szCs w:val="22"/>
        </w:rPr>
        <w:t xml:space="preserve">Send it three business days ahead and assume half the room will not open it. That is fine. Its real jobs are to put the exclusions and the change process in writing before the meeting, so nothing in the room is a surprise, and to make the client confirm their project contact in advance. If they cannot name one person before the kickoff, you have found your first risk.</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Scope walkthrough, line by line</w:t>
      </w:r>
    </w:p>
    <w:p>
      <w:pPr>
        <w:spacing w:after="160" w:line="300"/>
      </w:pPr>
      <w:r>
        <w:rPr>
          <w:rFonts w:ascii="Calibri" w:cs="Calibri" w:eastAsia="Calibri" w:hAnsi="Calibri"/>
          <w:sz w:val="22"/>
          <w:szCs w:val="22"/>
        </w:rPr>
        <w:t xml:space="preserve">Read the deliverables table aloud. It feels slow and slightly awkward. Do it anyway. This is where someone says "wait, does that include the mobile app?" in week one, when the answer costs nothing. In week nine the same question costs a change order. Read the limits too: eight page templates, two rounds of revisions, one integration. When a question comes up that cannot be settled in two minutes, write it in section 6 and move on.</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What is not included</w:t>
      </w:r>
    </w:p>
    <w:p>
      <w:pPr>
        <w:spacing w:after="160" w:line="300"/>
      </w:pPr>
      <w:r>
        <w:rPr>
          <w:rFonts w:ascii="Calibri" w:cs="Calibri" w:eastAsia="Calibri" w:hAnsi="Calibri"/>
          <w:sz w:val="22"/>
          <w:szCs w:val="22"/>
        </w:rPr>
        <w:t xml:space="preserve">The question "what is missing from this list?" is the most useful one in the meeting. Ask it and then stay quiet for longer than is comfortable. Clients will name things they assumed were covered. Each one is either a clarification (it was always included, and you say so), an exclusion you add to the list, or a change request you raise that week. All three outcomes are better than discovering the assumption at delivery.</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How changes work</w:t>
      </w:r>
    </w:p>
    <w:p>
      <w:pPr>
        <w:spacing w:after="160" w:line="300"/>
      </w:pPr>
      <w:r>
        <w:rPr>
          <w:rFonts w:ascii="Calibri" w:cs="Calibri" w:eastAsia="Calibri" w:hAnsi="Calibri"/>
          <w:sz w:val="22"/>
          <w:szCs w:val="22"/>
        </w:rPr>
        <w:t xml:space="preserve">Explain the change process before any change exists. Nobody is defensive about a hypothetical. Use a made-up example and walk it through the form: "Say you decide in week four that you want a second language. You email me. I send you this form within two days with a price and a new date. You pick an option. We start when you approve." Then ask the sponsor directly whether that works for them. A spoken yes in front of their own team is worth more than the clause in the contract when the first real change arrives.</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What we need from you</w:t>
      </w:r>
    </w:p>
    <w:p>
      <w:pPr>
        <w:spacing w:after="160" w:line="300"/>
      </w:pPr>
      <w:r>
        <w:rPr>
          <w:rFonts w:ascii="Calibri" w:cs="Calibri" w:eastAsia="Calibri" w:hAnsi="Calibri"/>
          <w:sz w:val="22"/>
          <w:szCs w:val="22"/>
        </w:rPr>
        <w:t xml:space="preserve">Late client materials are one of the most common reasons a project slips. Do not accept "the team will send it". Each line in the materials table needs one person's name and one date, said aloud and written down. Remind the room what the agreement says happens to the timeline when materials arrive late.</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Risks</w:t>
      </w:r>
    </w:p>
    <w:p>
      <w:pPr>
        <w:spacing w:after="160" w:line="300"/>
      </w:pPr>
      <w:r>
        <w:rPr>
          <w:rFonts w:ascii="Calibri" w:cs="Calibri" w:eastAsia="Calibri" w:hAnsi="Calibri"/>
          <w:sz w:val="22"/>
          <w:szCs w:val="22"/>
        </w:rPr>
        <w:t xml:space="preserve">Asking each side to name one risk gets honest answers that a general "any concerns?" never does. Clients will tell you about the stakeholder who has not been consulted, the system nobody understands, or the launch date tied to an event. Those are the three most common sources of trouble, and you want them in week one.</w:t>
      </w:r>
    </w:p>
    <w:p>
      <w:pPr>
        <w:pStyle w:val="Heading3"/>
        <w:keepNext/>
        <w:spacing w:after="120" w:before="240"/>
      </w:pPr>
      <w:r>
        <w:rPr>
          <w:rFonts w:ascii="Georgia" w:cs="Georgia" w:eastAsia="Georgia" w:hAnsi="Georgia"/>
          <w:b/>
          <w:bCs/>
          <w:color w:val="1A1A1A"/>
          <w:sz w:val="23"/>
          <w:szCs w:val="23"/>
        </w:rPr>
        <w:t xml:space="preserve">4. </w:t>
      </w:r>
      <w:r>
        <w:rPr>
          <w:rFonts w:ascii="Georgia" w:cs="Georgia" w:eastAsia="Georgia" w:hAnsi="Georgia"/>
          <w:b/>
          <w:bCs/>
          <w:color w:val="1A1A1A"/>
          <w:sz w:val="23"/>
          <w:szCs w:val="23"/>
        </w:rPr>
        <w:t xml:space="preserve">Decisions</w:t>
      </w:r>
    </w:p>
    <w:p>
      <w:pPr>
        <w:spacing w:after="160" w:line="300"/>
      </w:pPr>
      <w:r>
        <w:rPr>
          <w:rFonts w:ascii="Calibri" w:cs="Calibri" w:eastAsia="Calibri" w:hAnsi="Calibri"/>
          <w:sz w:val="22"/>
          <w:szCs w:val="22"/>
        </w:rPr>
        <w:t xml:space="preserve">The checklist exists so the meeting produces commitments. Read it back in the final five minutes. Anything left unticked becomes an open question with an owner and a date. Do not leave with the project contact undecided. Every other control in your scope depends on knowing whose approval counts.</w:t>
      </w:r>
    </w:p>
    <w:p>
      <w:pPr>
        <w:pStyle w:val="Heading3"/>
        <w:keepNext/>
        <w:spacing w:after="120" w:before="240"/>
      </w:pPr>
      <w:r>
        <w:rPr>
          <w:rFonts w:ascii="Georgia" w:cs="Georgia" w:eastAsia="Georgia" w:hAnsi="Georgia"/>
          <w:b/>
          <w:bCs/>
          <w:color w:val="1A1A1A"/>
          <w:sz w:val="23"/>
          <w:szCs w:val="23"/>
        </w:rPr>
        <w:t xml:space="preserve">7. </w:t>
      </w:r>
      <w:r>
        <w:rPr>
          <w:rFonts w:ascii="Georgia" w:cs="Georgia" w:eastAsia="Georgia" w:hAnsi="Georgia"/>
          <w:b/>
          <w:bCs/>
          <w:color w:val="1A1A1A"/>
          <w:sz w:val="23"/>
          <w:szCs w:val="23"/>
        </w:rPr>
        <w:t xml:space="preserve">The recap email</w:t>
      </w:r>
    </w:p>
    <w:p>
      <w:pPr>
        <w:spacing w:after="160" w:line="300"/>
      </w:pPr>
      <w:r>
        <w:rPr>
          <w:rFonts w:ascii="Calibri" w:cs="Calibri" w:eastAsia="Calibri" w:hAnsi="Calibri"/>
          <w:sz w:val="22"/>
          <w:szCs w:val="22"/>
        </w:rPr>
        <w:t xml:space="preserve">Send it the same day. The recap is the written record that the scope, exclusions, and change process were explained and accepted, and the "confirmed" reply turns it into evidence. Six weeks later, when someone says nobody told them about the revision limit, you forward one email. Keep it short enough to read on a phone: decisions, materials with dates, open questions, next three dates.</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Adapting the length</w:t>
      </w:r>
    </w:p>
    <w:p>
      <w:pPr>
        <w:spacing w:after="160" w:line="300"/>
      </w:pPr>
      <w:r>
        <w:rPr>
          <w:rFonts w:ascii="Calibri" w:cs="Calibri" w:eastAsia="Calibri" w:hAnsi="Calibri"/>
          <w:sz w:val="22"/>
          <w:szCs w:val="22"/>
        </w:rPr>
        <w:t xml:space="preserve">Sixty minutes suits projects from about $10,000 to $75,000. For smaller work, cut introductions and risks and run it in 30 minutes, keeping the scope, exclusions, and change items intact. For larger programs, run the same agenda at 90 minutes and hold a separate technical session afterward. Never cut the exclusions item to save time.</w:t>
      </w:r>
    </w:p>
    <w:p>
      <w:pPr>
        <w:spacing w:before="480"/>
      </w:pPr>
      <w:r>
        <w:rPr>
          <w:rFonts w:ascii="Calibri" w:cs="Calibri" w:eastAsia="Calibri" w:hAnsi="Calibri"/>
          <w:i/>
          <w:iCs/>
          <w:color w:val="4A4A46"/>
          <w:sz w:val="18"/>
          <w:szCs w:val="18"/>
        </w:rPr>
        <w:t xml:space="preserve">This is a working document from a practitioner. Have a lawyer in your jurisdiction review it before you sign.</w:t>
      </w:r>
    </w:p>
    <w:sectPr>
      <w:footerReference w:type="default" r:id="rId6"/>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A867C"/>
        <w:sz w:val="16"/>
        <w:szCs w:val="16"/>
      </w:rPr>
      <w:t xml:space="preserve">Project Kickoff Agenda · scopeandbill.com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Kickoff Agenda</dc:title>
  <dc:creator>Scope &amp; Bill</dc:creator>
  <dc:description>A timed 60-minute kickoff agenda with a pre-read checklist, the decisions to leave the meeting with, and a follow-up checklist.</dc:description>
  <cp:lastModifiedBy>Un-named</cp:lastModifiedBy>
  <cp:revision>1</cp:revision>
  <dcterms:created xsi:type="dcterms:W3CDTF">2026-10-05T17:40:40.432Z</dcterms:created>
  <dcterms:modified xsi:type="dcterms:W3CDTF">2026-10-05T17:40:40.432Z</dcterms:modified>
</cp:coreProperties>
</file>

<file path=docProps/custom.xml><?xml version="1.0" encoding="utf-8"?>
<Properties xmlns="http://schemas.openxmlformats.org/officeDocument/2006/custom-properties" xmlns:vt="http://schemas.openxmlformats.org/officeDocument/2006/docPropsVTypes"/>
</file>